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1788" w14:textId="67A9B8DC" w:rsidR="004D256F" w:rsidRPr="00747E41" w:rsidRDefault="00747E41">
      <w:pPr>
        <w:rPr>
          <w:b/>
          <w:bCs/>
          <w:color w:val="C00000"/>
          <w:sz w:val="32"/>
          <w:szCs w:val="32"/>
        </w:rPr>
      </w:pPr>
      <w:r w:rsidRPr="00747E41">
        <w:rPr>
          <w:b/>
          <w:bCs/>
          <w:color w:val="C00000"/>
          <w:sz w:val="32"/>
          <w:szCs w:val="32"/>
        </w:rPr>
        <w:t>Advertising Minor 2018-2019</w:t>
      </w:r>
    </w:p>
    <w:p w14:paraId="7DE445C8" w14:textId="60A70859" w:rsidR="00747E41" w:rsidRDefault="00747E41">
      <w:r>
        <w:t xml:space="preserve">Advertising Minor The advertising minor is an interdisciplinary program requiring a minimum of 28 credit hours as follows: </w:t>
      </w:r>
      <w:r>
        <w:br/>
        <w:t>_____________________________________________________________________________________</w:t>
      </w:r>
      <w:r>
        <w:br/>
      </w:r>
      <w:r>
        <w:br/>
      </w:r>
      <w:r w:rsidRPr="00747E41">
        <w:rPr>
          <w:sz w:val="32"/>
          <w:szCs w:val="32"/>
        </w:rPr>
        <w:t>Degree Requirements</w:t>
      </w:r>
      <w:r>
        <w:t xml:space="preserve"> </w:t>
      </w:r>
      <w:r>
        <w:br/>
      </w:r>
      <w:r>
        <w:br/>
      </w:r>
      <w:r w:rsidRPr="00747E41">
        <w:rPr>
          <w:b/>
          <w:bCs/>
        </w:rPr>
        <w:t>Students must take the following:</w:t>
      </w:r>
      <w:r>
        <w:t xml:space="preserve"> </w:t>
      </w:r>
      <w:r>
        <w:br/>
        <w:t xml:space="preserve">FMX 210 Digital Media 4 </w:t>
      </w:r>
      <w:r w:rsidR="002E1FEA" w:rsidRPr="002E1FEA">
        <w:rPr>
          <w:color w:val="C00000"/>
        </w:rPr>
        <w:t>(or ART 110 Foundations: Digital Media)</w:t>
      </w:r>
      <w:r w:rsidRPr="002E1FEA">
        <w:rPr>
          <w:color w:val="C00000"/>
        </w:rPr>
        <w:br/>
      </w:r>
      <w:r>
        <w:t xml:space="preserve">COM 222 Media Aesthetics and Creativity 4 </w:t>
      </w:r>
      <w:r>
        <w:br/>
        <w:t xml:space="preserve">COM 224 Mass Media and Society 4 </w:t>
      </w:r>
      <w:r>
        <w:br/>
        <w:t xml:space="preserve">COM 283 Principles of Advertising 4 </w:t>
      </w:r>
      <w:r>
        <w:br/>
      </w:r>
      <w:r w:rsidRPr="00873394">
        <w:rPr>
          <w:u w:val="single"/>
        </w:rPr>
        <w:t xml:space="preserve">COM 383 Writing for Advertising </w:t>
      </w:r>
      <w:r w:rsidR="002E1FEA" w:rsidRPr="006116C5">
        <w:rPr>
          <w:color w:val="C00000"/>
          <w:u w:val="single"/>
        </w:rPr>
        <w:t xml:space="preserve">(now Advertising Creative Direction) </w:t>
      </w:r>
      <w:r w:rsidRPr="00873394">
        <w:rPr>
          <w:u w:val="single"/>
        </w:rPr>
        <w:t>4</w:t>
      </w:r>
      <w:r>
        <w:t xml:space="preserve"> </w:t>
      </w:r>
      <w:r>
        <w:br/>
        <w:t xml:space="preserve">Subtotal: 20 </w:t>
      </w:r>
      <w:r>
        <w:br/>
      </w:r>
      <w:r>
        <w:br/>
      </w:r>
      <w:r w:rsidRPr="00747E41">
        <w:rPr>
          <w:b/>
          <w:bCs/>
        </w:rPr>
        <w:t xml:space="preserve">Digital Core </w:t>
      </w:r>
      <w:r w:rsidRPr="00747E41">
        <w:rPr>
          <w:b/>
          <w:bCs/>
        </w:rPr>
        <w:br/>
        <w:t xml:space="preserve">Choose one of the following: </w:t>
      </w:r>
      <w:r>
        <w:br/>
        <w:t xml:space="preserve">ART 305 Graphic Design I 4 </w:t>
      </w:r>
      <w:r>
        <w:br/>
      </w:r>
      <w:r w:rsidRPr="00873394">
        <w:rPr>
          <w:u w:val="single"/>
        </w:rPr>
        <w:t xml:space="preserve">COM 302 Digital Media and Design for Communication 4 </w:t>
      </w:r>
      <w:r>
        <w:br/>
        <w:t xml:space="preserve">Subtotal: 4 </w:t>
      </w:r>
      <w:r>
        <w:br/>
      </w:r>
      <w:r>
        <w:br/>
        <w:t xml:space="preserve">*NOTE </w:t>
      </w:r>
      <w:proofErr w:type="spellStart"/>
      <w:r>
        <w:t>Prereqs</w:t>
      </w:r>
      <w:proofErr w:type="spellEnd"/>
      <w:r>
        <w:t xml:space="preserve"> for ART 305 are ART 110, ART 102, and ART 104. </w:t>
      </w:r>
      <w:r>
        <w:br/>
      </w:r>
      <w:r>
        <w:br/>
      </w:r>
      <w:r w:rsidRPr="00747E41">
        <w:rPr>
          <w:b/>
          <w:bCs/>
        </w:rPr>
        <w:t xml:space="preserve">Creative Electives </w:t>
      </w:r>
      <w:r w:rsidRPr="00747E41">
        <w:rPr>
          <w:b/>
          <w:bCs/>
        </w:rPr>
        <w:br/>
        <w:t xml:space="preserve">Choose one of the following: </w:t>
      </w:r>
      <w:r w:rsidRPr="00747E41">
        <w:rPr>
          <w:b/>
          <w:bCs/>
        </w:rPr>
        <w:br/>
      </w:r>
      <w:r>
        <w:t xml:space="preserve">ART 102 Foundations: Drawing 4 </w:t>
      </w:r>
      <w:r>
        <w:br/>
        <w:t xml:space="preserve">ART 104 Foundations: 2-D Design 4 </w:t>
      </w:r>
      <w:r>
        <w:br/>
        <w:t xml:space="preserve">COM 225 Media Writing 4 </w:t>
      </w:r>
      <w:r>
        <w:br/>
        <w:t>COM 315 Web Design 4</w:t>
      </w:r>
      <w:r w:rsidR="00FD717D">
        <w:br/>
      </w:r>
      <w:r w:rsidR="00FD717D" w:rsidRPr="00873394">
        <w:rPr>
          <w:u w:val="single"/>
        </w:rPr>
        <w:t>FMX 241 Sound, Image and Motion 4</w:t>
      </w:r>
      <w:r w:rsidR="002A0E90">
        <w:rPr>
          <w:u w:val="single"/>
        </w:rPr>
        <w:t xml:space="preserve"> </w:t>
      </w:r>
      <w:r w:rsidR="002A0E90" w:rsidRPr="002A0E90">
        <w:rPr>
          <w:color w:val="C00000"/>
        </w:rPr>
        <w:t>(no longer available to ADPR majors)</w:t>
      </w:r>
      <w:r w:rsidR="00873394">
        <w:br/>
        <w:t>Subtotal: 4</w:t>
      </w:r>
      <w:r w:rsidR="00BF5849">
        <w:br/>
      </w:r>
      <w:r w:rsidR="00BF5849">
        <w:br/>
      </w:r>
      <w:r w:rsidR="00BF5849" w:rsidRPr="00BF5849">
        <w:rPr>
          <w:b/>
          <w:bCs/>
        </w:rPr>
        <w:t>Total Credit Hours: 28</w:t>
      </w:r>
    </w:p>
    <w:p w14:paraId="128C95CE" w14:textId="1F8A7BFE" w:rsidR="0078678E" w:rsidRDefault="00887CF3">
      <w:r>
        <w:t xml:space="preserve">In addition to the courses listed above, the faculty RECOMMENDS that a student take additional electives from the following list: ART 318 Graphic Design II 4 ART 309 Typography 4 BUS 101 Introduction to Global Business 4 COM 436 Communication and Media Ethics 4 COM 470 Communication Research Methods 4 COM 583 Advertising Campaigns 4 ECO 204 Principles of Microeconomics 4 FMX 310 Creative Coding 4 MKT 300 Principles of Marketing 4 </w:t>
      </w:r>
    </w:p>
    <w:p w14:paraId="1EC38017" w14:textId="77777777" w:rsidR="00BF5849" w:rsidRDefault="00BF5849"/>
    <w:sectPr w:rsidR="00BF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1"/>
    <w:rsid w:val="000F5FD1"/>
    <w:rsid w:val="00150CE7"/>
    <w:rsid w:val="001D4316"/>
    <w:rsid w:val="00253AD0"/>
    <w:rsid w:val="002A0E90"/>
    <w:rsid w:val="002E1FEA"/>
    <w:rsid w:val="003661FA"/>
    <w:rsid w:val="003C7F25"/>
    <w:rsid w:val="004D256F"/>
    <w:rsid w:val="005932C4"/>
    <w:rsid w:val="005C0E64"/>
    <w:rsid w:val="006116C5"/>
    <w:rsid w:val="00642969"/>
    <w:rsid w:val="00747E41"/>
    <w:rsid w:val="00784BB5"/>
    <w:rsid w:val="0078678E"/>
    <w:rsid w:val="007C1F0A"/>
    <w:rsid w:val="00873394"/>
    <w:rsid w:val="00887CF3"/>
    <w:rsid w:val="00904822"/>
    <w:rsid w:val="00986300"/>
    <w:rsid w:val="00A912BD"/>
    <w:rsid w:val="00A940C1"/>
    <w:rsid w:val="00B45056"/>
    <w:rsid w:val="00BF5849"/>
    <w:rsid w:val="00C62E8D"/>
    <w:rsid w:val="00E012CF"/>
    <w:rsid w:val="00EE3401"/>
    <w:rsid w:val="00F16DF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B433"/>
  <w15:chartTrackingRefBased/>
  <w15:docId w15:val="{AE461167-B51E-4999-9257-1C7AB72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Davis</dc:creator>
  <cp:keywords/>
  <dc:description/>
  <cp:lastModifiedBy>Juliet Davis</cp:lastModifiedBy>
  <cp:revision>31</cp:revision>
  <dcterms:created xsi:type="dcterms:W3CDTF">2020-07-15T00:24:00Z</dcterms:created>
  <dcterms:modified xsi:type="dcterms:W3CDTF">2020-08-13T21:49:00Z</dcterms:modified>
</cp:coreProperties>
</file>